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06" w:rsidRPr="00C83B4C" w:rsidRDefault="00247906" w:rsidP="00712E5D">
      <w:pPr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C83B4C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Лекционный материал</w:t>
      </w:r>
    </w:p>
    <w:p w:rsidR="00247906" w:rsidRPr="00247906" w:rsidRDefault="00247906" w:rsidP="002479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  <w:t>Сенсорные системы кожи, внутренних органов, вкуса и обоняния</w:t>
      </w:r>
    </w:p>
    <w:p w:rsidR="00247906" w:rsidRPr="00247906" w:rsidRDefault="00247906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коже и внутренних органах имеются разнообразные рецепто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ры, реагирующие на физические и химические раздражители.</w:t>
      </w:r>
    </w:p>
    <w:p w:rsidR="00247906" w:rsidRPr="00247906" w:rsidRDefault="00247906" w:rsidP="002479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Кожная рецепция</w:t>
      </w:r>
    </w:p>
    <w:p w:rsidR="00247906" w:rsidRPr="00247906" w:rsidRDefault="00247906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коже представлена тактильная, температурная и болевая ре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цепция. На 1 см</w:t>
      </w:r>
      <w:r w:rsidRPr="00C83B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190500"/>
            <wp:effectExtent l="0" t="0" r="9525" b="0"/>
            <wp:docPr id="1" name="Рисунок 1" descr="https://studfiles.net/html/2706/485/html_nNO72vwjfc.fb1V/img-8CDF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485/html_nNO72vwjfc.fb1V/img-8CDFJ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кожи, в среднем, приходится 12-13 Холодовых то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чек, 1 -2 тепловых, 25 тактильных и около 100 болевых.</w:t>
      </w:r>
    </w:p>
    <w:p w:rsidR="00247906" w:rsidRPr="00247906" w:rsidRDefault="00247906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Тактильная сенсорная система предназначена для анализа давления и прикосновения. Ее рецепторы представляют собой свободные нервные окончания и сложные образования (тельца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Мейснера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тельца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Паччини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которых нервные окончания заключены в специальную капсулу.</w:t>
      </w:r>
    </w:p>
    <w:p w:rsidR="00247906" w:rsidRPr="00247906" w:rsidRDefault="00247906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находятся в верхних и нижних слоях кожи, в кожных сосудах, в основаниях волос. Особенно их много на пальцах рук и ног, ладонях, подошвах, губах) Это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механорецепторы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реагирующие на растяжение, давление и вибрацию. Наибо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лее чувствительным рецептором является тельце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Паччини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которое вызывает ощущение прикосновения при смещении капсулы лишь на 0.0001 мм. Чем больше размеры тельца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Паччини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тем более толстые и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быстропроводяшие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афферентные нервы отходят от него. Они прово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дят кратковременные залпы (длительностью 0.005 с), информирую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о начале и окончании действия механического раздражителя. Путь тактильной информации следующий: рецептор — 1 -и нейрон в спинномозговых узлах —2-й нейрон в спинном или продолговатом мозге — 3-й нейрон в промежуточном мозге (таламус) — 4-й нейрон в задней центральной извилине коры больших полушарий (первичная соматосенсорная зона).</w:t>
      </w:r>
    </w:p>
    <w:p w:rsidR="00247906" w:rsidRPr="00247906" w:rsidRDefault="00247906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Температурная рецепция осуществляется Холодовыми рецепторами (колбы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Краузе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тепловыми (тельца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Руффини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Гольджи-Маццони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При температуре кожи 31-37°С эти рецепторы почти неактивны. Ниже этой границы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холодовые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рецепторы активизиру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пропорционально падению температуры, затем их активность падает и совсем прекращается при +12 С. При температуре выше 37°С активизируются тепловые рецепторы, достигая максимальной активности при +43°С, затем резко прекращают ответы.</w:t>
      </w:r>
    </w:p>
    <w:p w:rsidR="00247906" w:rsidRPr="00247906" w:rsidRDefault="00247906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Болевая рецепция, как считает большинство специалистов, не имеет специальных воспринимающих образований. Болевые раз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дражения воспринимаются свободными нервными окончаниями, а также возникают при сильных температурных и механических раз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дражениях в соответствующих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и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механорецепторах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7906" w:rsidRPr="00247906" w:rsidRDefault="00247906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Температурные и болевые раздражения передаются в спинной</w:t>
      </w:r>
      <w:r w:rsidRPr="00C83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мозг, оттуда в промежуточный мозг и в соматосенсорную область коры.</w:t>
      </w:r>
    </w:p>
    <w:p w:rsidR="00247906" w:rsidRPr="00247906" w:rsidRDefault="00247906" w:rsidP="002479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proofErr w:type="spellStart"/>
      <w:r w:rsidRPr="0024790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Висцероцептивная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(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интерорецептивная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) сенсорная система</w:t>
      </w:r>
    </w:p>
    <w:p w:rsidR="00247906" w:rsidRPr="00C83B4C" w:rsidRDefault="00247906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внутренних органах имеется множество рецепторов,</w:t>
      </w:r>
      <w:r w:rsidRPr="00C83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воспринимающих давление —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барорецепторы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сосудов, кишечного тракта и др., изменения химизма внутренней среды — 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хеморецепторы, ее тем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пературы — терморецепторы, осмотического давления, болевые раз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дражения. С их помощью безусловно рефлекторным путем регули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руется постоянство различных констант внутренней среды (поддер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жание гомеостаза), ЦНС информируется об изменениях во внутренних органах. Информация от интерорецепторов через блуждающий, чревный и тазовый нервы поступает в промежуточный мозг и далее </w:t>
      </w:r>
      <w:proofErr w:type="gram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,</w:t>
      </w:r>
      <w:proofErr w:type="gram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лобные и другие области коры головного мозга. Деятельность этой системы практически не осознается, она мало локализована, однако при сильных раздражениях она хорошо ощущается. Она участвует в формировании сложных ощущений — жажды, голодай др.</w:t>
      </w:r>
    </w:p>
    <w:p w:rsidR="00247906" w:rsidRPr="00247906" w:rsidRDefault="00247906" w:rsidP="002479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3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kern w:val="36"/>
          <w:sz w:val="32"/>
          <w:szCs w:val="33"/>
          <w:lang w:eastAsia="ru-RU"/>
        </w:rPr>
        <w:t>Обонятельная и вкусовая сенсорные системы</w:t>
      </w:r>
    </w:p>
    <w:p w:rsidR="00247906" w:rsidRPr="00247906" w:rsidRDefault="00247906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Обонятельная и вкусовая сенсорные системы относятся к древнейшим системам. Они предназначены для восприятия и анализа химических раздражений, поступающих из внешней среды. Хеморе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цепторы обоняния находятся в обонятельном эпителии верхних носовых ходов.</w:t>
      </w:r>
    </w:p>
    <w:p w:rsidR="00247906" w:rsidRPr="00247906" w:rsidRDefault="00247906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— волосковые биполярные клетки, пе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редающие информацию через решетчатую кость черепа к клеткам обонятельной луковицы мозга и далее через обонятельный тракт к обонятельным зонам коры (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крючек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морского коня, извилина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гиппокампа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другие). Различные рецепторы избирательно реагируют на разные молекулы пахучих веществ, возбуждаясь лишь теми молеку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лами, которые являются зеркальной копией поверхности рецептора. Они воспринимают эфирный, камфарный, мятный, мускусный и др. запахи, причем к некоторым веществам чувствительность необы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чайно высока.</w:t>
      </w:r>
    </w:p>
    <w:p w:rsidR="00247906" w:rsidRPr="00247906" w:rsidRDefault="00247906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Хеморецепторы вкуса представляют собой вкусовые луковицы, расположенные в эпителии языка, задней стенке глотки и мягкого неба. У детей их количество больше, а с возрастом — убыва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ет. Микроворсинки рецепторных клеток выступают из луковицы на поверхность языка и реагируют на растворенные в воде вещества. Их сигналы поступают через волокна лицевого и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коглоточного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рвов (продолговатый мозг) в таламус и далее в соматосенсорную об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ласть коры. Рецепторы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разныхчастей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воспринимают четыре</w:t>
      </w:r>
      <w:r w:rsidRPr="00C83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вкуса: горького (задняя часть языка), кислого (края языка), сладкого (передняя часть языка) и соленого (передняя часть и края языка). Между вкусовыми ощущениями и химическим строе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вещества отсутствует строгое соответствие, так как вкусовые ощущения могут изменяться при заболевании, беременности, услов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но-рефлекторных воздействиях, изменениях аппетита. В формиро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вании вкусовых ощущений участвуют обоняние, тактильная, боле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и температурная чувствительность. Информация вкусовой сен</w:t>
      </w:r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сорной системы используется для организации пищевого поведения, связанного с добыванием, выбором, предпочтением или </w:t>
      </w:r>
      <w:proofErr w:type="spellStart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отверганием</w:t>
      </w:r>
      <w:proofErr w:type="spellEnd"/>
      <w:r w:rsidRPr="0024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пищи, формированием чувства голода, сытости.</w:t>
      </w:r>
    </w:p>
    <w:p w:rsidR="00247906" w:rsidRPr="00C83B4C" w:rsidRDefault="00247906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0C5" w:rsidRDefault="003A40C5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C33" w:rsidRDefault="00507C33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C33" w:rsidRDefault="00507C33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C33" w:rsidRPr="00C83B4C" w:rsidRDefault="00507C33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0C5" w:rsidRPr="00247906" w:rsidRDefault="003A40C5" w:rsidP="002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E5D" w:rsidRPr="00055DF2" w:rsidRDefault="00712E5D" w:rsidP="00712E5D">
      <w:pPr>
        <w:jc w:val="center"/>
        <w:rPr>
          <w:rFonts w:ascii="Times New Roman" w:eastAsia="Times New Roman" w:hAnsi="Times New Roman" w:cs="Times New Roman"/>
          <w:b/>
          <w:bCs/>
          <w:color w:val="0D0D0D"/>
          <w:sz w:val="36"/>
          <w:szCs w:val="28"/>
        </w:rPr>
      </w:pPr>
      <w:r w:rsidRPr="00055DF2">
        <w:rPr>
          <w:rFonts w:ascii="Times New Roman" w:eastAsia="Times New Roman" w:hAnsi="Times New Roman" w:cs="Times New Roman"/>
          <w:b/>
          <w:bCs/>
          <w:color w:val="0D0D0D"/>
          <w:sz w:val="36"/>
          <w:szCs w:val="28"/>
        </w:rPr>
        <w:lastRenderedPageBreak/>
        <w:t xml:space="preserve">Практическая работа №11 </w:t>
      </w:r>
    </w:p>
    <w:p w:rsidR="00712E5D" w:rsidRPr="00C83B4C" w:rsidRDefault="00712E5D" w:rsidP="00604CE7">
      <w:pPr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C83B4C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«Сенсорные системы кожи, внутренних органов, вкуса и обоняния»</w:t>
      </w:r>
    </w:p>
    <w:p w:rsidR="00C83B4C" w:rsidRPr="00055DF2" w:rsidRDefault="00C83B4C" w:rsidP="00C83B4C">
      <w:pPr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055DF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Задание 1. Выполнить опыты и сделать общий вывод о сенсорных системах.</w:t>
      </w:r>
    </w:p>
    <w:p w:rsidR="00712E5D" w:rsidRPr="00C83B4C" w:rsidRDefault="00712E5D" w:rsidP="00712E5D">
      <w:pPr>
        <w:pStyle w:val="a3"/>
        <w:shd w:val="clear" w:color="auto" w:fill="FFFFFF"/>
        <w:ind w:left="225"/>
        <w:rPr>
          <w:color w:val="333333"/>
          <w:sz w:val="27"/>
          <w:szCs w:val="27"/>
        </w:rPr>
      </w:pPr>
      <w:r w:rsidRPr="00C83B4C">
        <w:rPr>
          <w:i/>
          <w:iCs/>
          <w:color w:val="333333"/>
          <w:sz w:val="27"/>
          <w:szCs w:val="27"/>
        </w:rPr>
        <w:t>Опыт № 1. Болевая рецепция</w:t>
      </w:r>
    </w:p>
    <w:p w:rsidR="00712E5D" w:rsidRPr="00C83B4C" w:rsidRDefault="00712E5D" w:rsidP="00712E5D">
      <w:pPr>
        <w:pStyle w:val="a3"/>
        <w:shd w:val="clear" w:color="auto" w:fill="FFFFFF"/>
        <w:ind w:left="225"/>
        <w:rPr>
          <w:color w:val="333333"/>
          <w:sz w:val="27"/>
          <w:szCs w:val="27"/>
        </w:rPr>
      </w:pPr>
      <w:r w:rsidRPr="00C83B4C">
        <w:rPr>
          <w:color w:val="333333"/>
          <w:sz w:val="27"/>
          <w:szCs w:val="27"/>
          <w:u w:val="single"/>
        </w:rPr>
        <w:t>Цель опыта:</w:t>
      </w:r>
      <w:r w:rsidRPr="00C83B4C">
        <w:rPr>
          <w:color w:val="333333"/>
          <w:sz w:val="27"/>
          <w:szCs w:val="27"/>
        </w:rPr>
        <w:t> демонстрация специфичности ощущений при раздражении различных рецепторов кожи.</w:t>
      </w:r>
    </w:p>
    <w:p w:rsidR="00712E5D" w:rsidRPr="00C83B4C" w:rsidRDefault="00712E5D" w:rsidP="00712E5D">
      <w:pPr>
        <w:pStyle w:val="a3"/>
        <w:shd w:val="clear" w:color="auto" w:fill="FFFFFF"/>
        <w:ind w:left="225"/>
        <w:rPr>
          <w:color w:val="333333"/>
          <w:sz w:val="27"/>
          <w:szCs w:val="27"/>
        </w:rPr>
      </w:pPr>
      <w:r w:rsidRPr="00C83B4C">
        <w:rPr>
          <w:color w:val="333333"/>
          <w:sz w:val="27"/>
          <w:szCs w:val="27"/>
          <w:u w:val="single"/>
        </w:rPr>
        <w:t>Порядок проведения опыта:</w:t>
      </w:r>
      <w:r w:rsidRPr="00C83B4C">
        <w:rPr>
          <w:color w:val="333333"/>
          <w:sz w:val="27"/>
          <w:szCs w:val="27"/>
        </w:rPr>
        <w:t> на тыльной стороне кисти остриём булавки слабо надавливают на отдельные точки. При этом у испытуемого будут возникать ощущения двух категорий - Одно - ощущение прикосновения, другое - неприятное, с оттенком жжения – болевое. Если нанести более сильный укол булавкой, первоначальное ощущение боли постепенно снижается, т.е. наблюдается адаптация к раздражителю.</w:t>
      </w:r>
    </w:p>
    <w:p w:rsidR="00712E5D" w:rsidRPr="00C83B4C" w:rsidRDefault="00712E5D" w:rsidP="00712E5D">
      <w:pPr>
        <w:pStyle w:val="a3"/>
        <w:shd w:val="clear" w:color="auto" w:fill="FFFFFF"/>
        <w:ind w:left="225"/>
        <w:rPr>
          <w:color w:val="333333"/>
          <w:sz w:val="27"/>
          <w:szCs w:val="27"/>
        </w:rPr>
      </w:pPr>
      <w:r w:rsidRPr="00C83B4C">
        <w:rPr>
          <w:i/>
          <w:iCs/>
          <w:color w:val="333333"/>
          <w:sz w:val="27"/>
          <w:szCs w:val="27"/>
        </w:rPr>
        <w:t>Опыт № 2. Локализация тактильных ощущений.</w:t>
      </w:r>
    </w:p>
    <w:p w:rsidR="00712E5D" w:rsidRPr="00C83B4C" w:rsidRDefault="00712E5D" w:rsidP="00712E5D">
      <w:pPr>
        <w:pStyle w:val="a3"/>
        <w:shd w:val="clear" w:color="auto" w:fill="FFFFFF"/>
        <w:ind w:left="225"/>
        <w:rPr>
          <w:color w:val="333333"/>
          <w:sz w:val="27"/>
          <w:szCs w:val="27"/>
        </w:rPr>
      </w:pPr>
      <w:r w:rsidRPr="00C83B4C">
        <w:rPr>
          <w:color w:val="333333"/>
          <w:sz w:val="27"/>
          <w:szCs w:val="27"/>
          <w:u w:val="single"/>
        </w:rPr>
        <w:t>Цель опыта:</w:t>
      </w:r>
      <w:r w:rsidRPr="00C83B4C">
        <w:rPr>
          <w:color w:val="333333"/>
          <w:sz w:val="27"/>
          <w:szCs w:val="27"/>
        </w:rPr>
        <w:t> продемонстрировать способность субъекта к локализации тактильных ощущений.</w:t>
      </w:r>
    </w:p>
    <w:p w:rsidR="00712E5D" w:rsidRPr="00C83B4C" w:rsidRDefault="00712E5D" w:rsidP="00712E5D">
      <w:pPr>
        <w:pStyle w:val="a3"/>
        <w:shd w:val="clear" w:color="auto" w:fill="FFFFFF"/>
        <w:ind w:left="225"/>
        <w:rPr>
          <w:color w:val="333333"/>
          <w:sz w:val="27"/>
          <w:szCs w:val="27"/>
        </w:rPr>
      </w:pPr>
      <w:r w:rsidRPr="00C83B4C">
        <w:rPr>
          <w:color w:val="333333"/>
          <w:sz w:val="27"/>
          <w:szCs w:val="27"/>
          <w:u w:val="single"/>
        </w:rPr>
        <w:t>Порядок проведения опыта.</w:t>
      </w:r>
      <w:r w:rsidRPr="00C83B4C">
        <w:rPr>
          <w:color w:val="333333"/>
          <w:sz w:val="27"/>
          <w:szCs w:val="27"/>
        </w:rPr>
        <w:t> Испытуемый, закрыв глаза, удобно сидит на стуле. Экспериментатор, осторожно прикасаясь к различным участкам кожи, чертит тупым концом карандаша различные буквы и цифры, а испытуемый старается их различить.</w:t>
      </w:r>
    </w:p>
    <w:p w:rsidR="00712E5D" w:rsidRPr="00C83B4C" w:rsidRDefault="00712E5D" w:rsidP="00712E5D">
      <w:pPr>
        <w:pStyle w:val="a3"/>
        <w:shd w:val="clear" w:color="auto" w:fill="FFFFFF"/>
        <w:ind w:left="225"/>
        <w:rPr>
          <w:color w:val="333333"/>
          <w:sz w:val="27"/>
          <w:szCs w:val="27"/>
        </w:rPr>
      </w:pPr>
      <w:r w:rsidRPr="00C83B4C">
        <w:rPr>
          <w:i/>
          <w:iCs/>
          <w:color w:val="333333"/>
          <w:sz w:val="27"/>
          <w:szCs w:val="27"/>
        </w:rPr>
        <w:t>Опыт № 3. Определение порогов вкусовой чувствительности.</w:t>
      </w:r>
    </w:p>
    <w:p w:rsidR="00712E5D" w:rsidRPr="00C83B4C" w:rsidRDefault="00712E5D" w:rsidP="00712E5D">
      <w:pPr>
        <w:pStyle w:val="a3"/>
        <w:shd w:val="clear" w:color="auto" w:fill="FFFFFF"/>
        <w:ind w:left="225"/>
        <w:rPr>
          <w:color w:val="333333"/>
          <w:sz w:val="27"/>
          <w:szCs w:val="27"/>
        </w:rPr>
      </w:pPr>
      <w:r w:rsidRPr="00C83B4C">
        <w:rPr>
          <w:color w:val="333333"/>
          <w:sz w:val="27"/>
          <w:szCs w:val="27"/>
          <w:u w:val="single"/>
        </w:rPr>
        <w:t>Цель опыта:</w:t>
      </w:r>
      <w:r w:rsidRPr="00C83B4C">
        <w:rPr>
          <w:color w:val="333333"/>
          <w:sz w:val="27"/>
          <w:szCs w:val="27"/>
        </w:rPr>
        <w:t> определение порогов вкусовой чувствительности для основных раздражителей.</w:t>
      </w:r>
    </w:p>
    <w:p w:rsidR="00712E5D" w:rsidRPr="00C83B4C" w:rsidRDefault="00712E5D" w:rsidP="00712E5D">
      <w:pPr>
        <w:pStyle w:val="a3"/>
        <w:shd w:val="clear" w:color="auto" w:fill="FFFFFF"/>
        <w:ind w:left="225"/>
        <w:rPr>
          <w:color w:val="333333"/>
          <w:sz w:val="27"/>
          <w:szCs w:val="27"/>
        </w:rPr>
      </w:pPr>
      <w:r w:rsidRPr="00C83B4C">
        <w:rPr>
          <w:color w:val="333333"/>
          <w:sz w:val="27"/>
          <w:szCs w:val="27"/>
          <w:u w:val="single"/>
        </w:rPr>
        <w:t>Порядок проведения работы:</w:t>
      </w:r>
      <w:r w:rsidRPr="00C83B4C">
        <w:rPr>
          <w:color w:val="333333"/>
          <w:sz w:val="27"/>
          <w:szCs w:val="27"/>
        </w:rPr>
        <w:t xml:space="preserve"> используют 4 набора растворов возрастающей концентрации следующих вкусовых веществ: кислого, сладкого, горького, солёного. Для их приготовления используются соответственно соляная кислота, сахар, солянокислый </w:t>
      </w:r>
      <w:proofErr w:type="spellStart"/>
      <w:r w:rsidRPr="00C83B4C">
        <w:rPr>
          <w:color w:val="333333"/>
          <w:sz w:val="27"/>
          <w:szCs w:val="27"/>
        </w:rPr>
        <w:t>хенин</w:t>
      </w:r>
      <w:proofErr w:type="spellEnd"/>
      <w:r w:rsidRPr="00C83B4C">
        <w:rPr>
          <w:color w:val="333333"/>
          <w:sz w:val="27"/>
          <w:szCs w:val="27"/>
        </w:rPr>
        <w:t>, хлористый натрий.</w:t>
      </w:r>
    </w:p>
    <w:p w:rsidR="00C83B4C" w:rsidRPr="00C83B4C" w:rsidRDefault="00712E5D" w:rsidP="00C83B4C">
      <w:pPr>
        <w:pStyle w:val="a3"/>
        <w:shd w:val="clear" w:color="auto" w:fill="FFFFFF"/>
        <w:ind w:left="225"/>
        <w:rPr>
          <w:color w:val="333333"/>
          <w:sz w:val="27"/>
          <w:szCs w:val="27"/>
        </w:rPr>
      </w:pPr>
      <w:r w:rsidRPr="00C83B4C">
        <w:rPr>
          <w:color w:val="333333"/>
          <w:sz w:val="27"/>
          <w:szCs w:val="27"/>
        </w:rPr>
        <w:t xml:space="preserve">На кончик языка испытуемого, пипеткой, не касаясь слизистой, </w:t>
      </w:r>
      <w:proofErr w:type="gramStart"/>
      <w:r w:rsidRPr="00C83B4C">
        <w:rPr>
          <w:color w:val="333333"/>
          <w:sz w:val="27"/>
          <w:szCs w:val="27"/>
        </w:rPr>
        <w:t>наносят .каплю</w:t>
      </w:r>
      <w:proofErr w:type="gramEnd"/>
      <w:r w:rsidRPr="00C83B4C">
        <w:rPr>
          <w:color w:val="333333"/>
          <w:sz w:val="27"/>
          <w:szCs w:val="27"/>
        </w:rPr>
        <w:t xml:space="preserve"> раствора и просят испытуемого, сделав глотательное движение, определить вкус раствора. Если испытуемый не может определить вкус раствора, проделывают ту же пробу с раствором большей концентрации. Начинают всегда опыт с растворов с минимальной концентрацией вещества. Между отдельными пробами необходимо прополоскать рот чистой водой и сделать перерыв.</w:t>
      </w:r>
    </w:p>
    <w:p w:rsidR="00C83B4C" w:rsidRPr="00C83B4C" w:rsidRDefault="00C83B4C" w:rsidP="00C83B4C">
      <w:pPr>
        <w:pStyle w:val="a3"/>
        <w:shd w:val="clear" w:color="auto" w:fill="FFFFFF"/>
        <w:ind w:left="225"/>
        <w:rPr>
          <w:i/>
          <w:color w:val="333333"/>
          <w:sz w:val="27"/>
          <w:szCs w:val="27"/>
        </w:rPr>
      </w:pPr>
      <w:r w:rsidRPr="00C83B4C">
        <w:rPr>
          <w:i/>
          <w:color w:val="333333"/>
          <w:sz w:val="27"/>
          <w:szCs w:val="27"/>
        </w:rPr>
        <w:t>Опыт №4 Тактильные ощущения</w:t>
      </w:r>
    </w:p>
    <w:p w:rsidR="00C83B4C" w:rsidRPr="00C83B4C" w:rsidRDefault="00C83B4C" w:rsidP="00C83B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83B4C">
        <w:rPr>
          <w:color w:val="333333"/>
          <w:sz w:val="27"/>
          <w:szCs w:val="27"/>
          <w:u w:val="single"/>
        </w:rPr>
        <w:lastRenderedPageBreak/>
        <w:t>Порядок проведения работы:</w:t>
      </w:r>
      <w:r w:rsidRPr="00C83B4C">
        <w:rPr>
          <w:color w:val="333333"/>
          <w:sz w:val="27"/>
          <w:szCs w:val="27"/>
        </w:rPr>
        <w:t> </w:t>
      </w:r>
      <w:r w:rsidRPr="00C83B4C">
        <w:rPr>
          <w:color w:val="000000"/>
          <w:sz w:val="27"/>
          <w:szCs w:val="27"/>
        </w:rPr>
        <w:t xml:space="preserve">Испытуемому завязывают глаза дают в руки разные предметы и с помощью тактильных ощущений просят узнать </w:t>
      </w:r>
      <w:proofErr w:type="gramStart"/>
      <w:r w:rsidRPr="00C83B4C">
        <w:rPr>
          <w:color w:val="000000"/>
          <w:sz w:val="27"/>
          <w:szCs w:val="27"/>
        </w:rPr>
        <w:t>предмет</w:t>
      </w:r>
      <w:proofErr w:type="gramEnd"/>
      <w:r w:rsidRPr="00C83B4C">
        <w:rPr>
          <w:color w:val="000000"/>
          <w:sz w:val="27"/>
          <w:szCs w:val="27"/>
        </w:rPr>
        <w:t xml:space="preserve"> который у них в руках.</w:t>
      </w:r>
    </w:p>
    <w:p w:rsidR="00C83B4C" w:rsidRPr="00055DF2" w:rsidRDefault="00C83B4C" w:rsidP="00C83B4C">
      <w:pPr>
        <w:pStyle w:val="a3"/>
        <w:shd w:val="clear" w:color="auto" w:fill="FFFFFF"/>
        <w:ind w:left="225"/>
        <w:rPr>
          <w:b/>
          <w:color w:val="333333"/>
          <w:sz w:val="28"/>
          <w:szCs w:val="28"/>
        </w:rPr>
      </w:pPr>
    </w:p>
    <w:p w:rsidR="00507C33" w:rsidRPr="00055DF2" w:rsidRDefault="00055DF2" w:rsidP="00055DF2">
      <w:pPr>
        <w:pStyle w:val="a3"/>
        <w:shd w:val="clear" w:color="auto" w:fill="FFFFFF"/>
        <w:rPr>
          <w:b/>
          <w:color w:val="333333"/>
          <w:sz w:val="28"/>
          <w:szCs w:val="28"/>
        </w:rPr>
      </w:pPr>
      <w:r w:rsidRPr="00055DF2">
        <w:rPr>
          <w:b/>
          <w:color w:val="333333"/>
          <w:sz w:val="28"/>
          <w:szCs w:val="28"/>
        </w:rPr>
        <w:t xml:space="preserve">Задание 2. </w:t>
      </w:r>
      <w:r w:rsidR="00C83B4C" w:rsidRPr="00055DF2">
        <w:rPr>
          <w:b/>
          <w:color w:val="333333"/>
          <w:sz w:val="28"/>
          <w:szCs w:val="28"/>
        </w:rPr>
        <w:t>З</w:t>
      </w:r>
      <w:r w:rsidR="00507C33" w:rsidRPr="00055DF2">
        <w:rPr>
          <w:b/>
          <w:color w:val="333333"/>
          <w:sz w:val="28"/>
          <w:szCs w:val="28"/>
        </w:rPr>
        <w:t>аполнить таблицу по сенсорным системам.</w:t>
      </w:r>
    </w:p>
    <w:p w:rsidR="00C83B4C" w:rsidRPr="00507C33" w:rsidRDefault="00C83B4C" w:rsidP="00C83B4C">
      <w:pPr>
        <w:pStyle w:val="a3"/>
        <w:shd w:val="clear" w:color="auto" w:fill="FFFFFF"/>
        <w:ind w:left="225"/>
        <w:rPr>
          <w:color w:val="000000"/>
          <w:szCs w:val="18"/>
          <w:shd w:val="clear" w:color="auto" w:fill="FFFFFF"/>
        </w:rPr>
      </w:pPr>
      <w:r w:rsidRPr="00507C33">
        <w:rPr>
          <w:color w:val="333333"/>
          <w:sz w:val="28"/>
          <w:szCs w:val="27"/>
        </w:rPr>
        <w:t xml:space="preserve"> </w:t>
      </w:r>
      <w:r w:rsidRPr="00C83B4C">
        <w:rPr>
          <w:color w:val="000000"/>
          <w:szCs w:val="18"/>
          <w:shd w:val="clear" w:color="auto" w:fill="FFFFFF"/>
        </w:rPr>
        <w:t xml:space="preserve">Колонки таблицы </w:t>
      </w:r>
      <w:proofErr w:type="gramStart"/>
      <w:r w:rsidRPr="00C83B4C">
        <w:rPr>
          <w:color w:val="000000"/>
          <w:szCs w:val="18"/>
          <w:shd w:val="clear" w:color="auto" w:fill="FFFFFF"/>
        </w:rPr>
        <w:t>следующие :</w:t>
      </w:r>
      <w:proofErr w:type="gramEnd"/>
    </w:p>
    <w:p w:rsidR="00C83B4C" w:rsidRPr="00507C33" w:rsidRDefault="00C83B4C" w:rsidP="00C83B4C">
      <w:pPr>
        <w:pStyle w:val="a3"/>
        <w:shd w:val="clear" w:color="auto" w:fill="FFFFFF"/>
        <w:ind w:left="225"/>
        <w:rPr>
          <w:color w:val="333333"/>
          <w:sz w:val="28"/>
          <w:szCs w:val="27"/>
        </w:rPr>
      </w:pPr>
      <w:r w:rsidRPr="00507C33">
        <w:rPr>
          <w:color w:val="000000"/>
          <w:szCs w:val="18"/>
          <w:shd w:val="clear" w:color="auto" w:fill="FFFFFF"/>
        </w:rPr>
        <w:t>Название сенсорной системы </w:t>
      </w:r>
      <w:r w:rsidRPr="00507C33">
        <w:rPr>
          <w:color w:val="000000"/>
          <w:szCs w:val="18"/>
        </w:rPr>
        <w:br/>
      </w:r>
      <w:r w:rsidRPr="00507C33">
        <w:rPr>
          <w:color w:val="000000"/>
          <w:szCs w:val="18"/>
          <w:shd w:val="clear" w:color="auto" w:fill="FFFFFF"/>
        </w:rPr>
        <w:t>Тип рецепторов </w:t>
      </w:r>
      <w:r w:rsidRPr="00507C33">
        <w:rPr>
          <w:color w:val="000000"/>
          <w:szCs w:val="18"/>
        </w:rPr>
        <w:br/>
      </w:r>
      <w:r w:rsidRPr="00507C33">
        <w:rPr>
          <w:color w:val="000000"/>
          <w:szCs w:val="18"/>
          <w:shd w:val="clear" w:color="auto" w:fill="FFFFFF"/>
        </w:rPr>
        <w:t>Наличие или отсутствие рецепторного органа </w:t>
      </w:r>
      <w:r w:rsidRPr="00507C33">
        <w:rPr>
          <w:color w:val="000000"/>
          <w:szCs w:val="18"/>
        </w:rPr>
        <w:br/>
      </w:r>
      <w:r w:rsidRPr="00507C33">
        <w:rPr>
          <w:color w:val="000000"/>
          <w:szCs w:val="18"/>
          <w:shd w:val="clear" w:color="auto" w:fill="FFFFFF"/>
        </w:rPr>
        <w:t>Проводящий нерв </w:t>
      </w:r>
      <w:r w:rsidRPr="00507C33">
        <w:rPr>
          <w:color w:val="000000"/>
          <w:szCs w:val="18"/>
        </w:rPr>
        <w:br/>
      </w:r>
      <w:r w:rsidRPr="00507C33">
        <w:rPr>
          <w:color w:val="000000"/>
          <w:szCs w:val="18"/>
          <w:shd w:val="clear" w:color="auto" w:fill="FFFFFF"/>
        </w:rPr>
        <w:t>Подкорковые центры </w:t>
      </w:r>
      <w:r w:rsidRPr="00507C33">
        <w:rPr>
          <w:color w:val="000000"/>
          <w:szCs w:val="18"/>
        </w:rPr>
        <w:br/>
      </w:r>
      <w:r w:rsidRPr="00507C33">
        <w:rPr>
          <w:color w:val="000000"/>
          <w:szCs w:val="18"/>
          <w:shd w:val="clear" w:color="auto" w:fill="FFFFFF"/>
        </w:rPr>
        <w:t>Корковые центры </w:t>
      </w:r>
      <w:bookmarkStart w:id="0" w:name="_GoBack"/>
      <w:bookmarkEnd w:id="0"/>
    </w:p>
    <w:sectPr w:rsidR="00C83B4C" w:rsidRPr="0050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012E4"/>
    <w:multiLevelType w:val="multilevel"/>
    <w:tmpl w:val="CCCC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34"/>
    <w:rsid w:val="00055DF2"/>
    <w:rsid w:val="00247906"/>
    <w:rsid w:val="003A40C5"/>
    <w:rsid w:val="00507C33"/>
    <w:rsid w:val="00604CE7"/>
    <w:rsid w:val="00712E5D"/>
    <w:rsid w:val="007E5E34"/>
    <w:rsid w:val="00C53BEE"/>
    <w:rsid w:val="00C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2331"/>
  <w15:chartTrackingRefBased/>
  <w15:docId w15:val="{9231324F-678F-477C-A0C1-6580EF1F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7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7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79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7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2019-02-26T12:55:00Z</dcterms:created>
  <dcterms:modified xsi:type="dcterms:W3CDTF">2019-02-26T13:20:00Z</dcterms:modified>
</cp:coreProperties>
</file>